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39BA" w:rsidRPr="003D39BA" w:rsidRDefault="003D39BA" w:rsidP="003D39BA">
      <w:p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b/>
          <w:bCs/>
          <w:color w:val="3D3D3D"/>
          <w:sz w:val="24"/>
          <w:szCs w:val="24"/>
          <w:lang w:eastAsia="en-CA"/>
        </w:rPr>
        <w:t>Rosso - Red Sparkling: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 Sure to be your best new discovery in gastronomic pleasure and entertaining; A magnificent colour and flavour profile, this is the sparkler you haven't had and won't do without.  </w:t>
      </w:r>
    </w:p>
    <w:p w:rsid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B3B3B3"/>
          <w:sz w:val="24"/>
          <w:szCs w:val="24"/>
          <w:lang w:eastAsia="en-CA"/>
        </w:rPr>
      </w:pP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bookmarkStart w:id="0" w:name="_GoBack"/>
      <w:bookmarkEnd w:id="0"/>
      <w:r w:rsidRPr="003D39BA">
        <w:rPr>
          <w:rFonts w:ascii="Arial" w:eastAsia="Times New Roman" w:hAnsi="Arial" w:cs="Arial"/>
          <w:b/>
          <w:bCs/>
          <w:color w:val="B3B3B3"/>
          <w:sz w:val="24"/>
          <w:szCs w:val="24"/>
          <w:lang w:eastAsia="en-CA"/>
        </w:rPr>
        <w:t>Tasting Notes</w:t>
      </w:r>
    </w:p>
    <w:p w:rsidR="003D39BA" w:rsidRPr="003D39BA" w:rsidRDefault="003D39BA" w:rsidP="003D39BA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>
        <w:rPr>
          <w:rFonts w:ascii="Arial" w:eastAsia="Times New Roman" w:hAnsi="Arial" w:cs="Arial"/>
          <w:color w:val="3D3D3D"/>
          <w:sz w:val="24"/>
          <w:szCs w:val="24"/>
          <w:lang w:eastAsia="en-CA"/>
        </w:rPr>
        <w:t>Intense ruby ​​</w:t>
      </w:r>
      <w:proofErr w:type="spellStart"/>
      <w:proofErr w:type="gramStart"/>
      <w:r>
        <w:rPr>
          <w:rFonts w:ascii="Arial" w:eastAsia="Times New Roman" w:hAnsi="Arial" w:cs="Arial"/>
          <w:color w:val="3D3D3D"/>
          <w:sz w:val="24"/>
          <w:szCs w:val="24"/>
          <w:lang w:eastAsia="en-CA"/>
        </w:rPr>
        <w:t>red;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fragrant</w:t>
      </w:r>
      <w:proofErr w:type="spellEnd"/>
      <w:proofErr w:type="gramEnd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, delicate and very fruity on the nose with hints of blackberry and mulberry;  lively, intense and creamy, fruity aftertaste of red berries and a dry finish.</w:t>
      </w:r>
    </w:p>
    <w:p w:rsidR="003D39BA" w:rsidRPr="003D39BA" w:rsidRDefault="003D39BA" w:rsidP="003D39BA">
      <w:p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b/>
          <w:bCs/>
          <w:color w:val="B3B3B3"/>
          <w:sz w:val="24"/>
          <w:szCs w:val="24"/>
          <w:lang w:eastAsia="en-CA"/>
        </w:rPr>
        <w:t>Production Notes</w:t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While the Cabernet plays a central role in the crafting of this sparkling, </w:t>
      </w:r>
      <w:proofErr w:type="spellStart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Chambourcin</w:t>
      </w:r>
      <w:proofErr w:type="spellEnd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 is a principal player in the impressive colour. These varietals were tank fermented, the bases were blended and transferred to autoclaves, for a long </w:t>
      </w:r>
      <w:proofErr w:type="spellStart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Charmat</w:t>
      </w:r>
      <w:proofErr w:type="spellEnd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 process. The resulting Dry sparkling has excellent length and </w:t>
      </w:r>
      <w:proofErr w:type="spellStart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perlage</w:t>
      </w:r>
      <w:proofErr w:type="spellEnd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.</w:t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b/>
          <w:bCs/>
          <w:color w:val="B3B3B3"/>
          <w:sz w:val="24"/>
          <w:szCs w:val="24"/>
          <w:lang w:eastAsia="en-CA"/>
        </w:rPr>
        <w:t>Winemaker's Notes</w:t>
      </w:r>
    </w:p>
    <w:p w:rsidR="003D39BA" w:rsidRPr="003D39BA" w:rsidRDefault="003D39BA" w:rsidP="003D39BA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The two red sparkling wines we crafted prior to this, the limited edition Canada 150 and our </w:t>
      </w:r>
      <w:proofErr w:type="spellStart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Zi</w:t>
      </w:r>
      <w:proofErr w:type="spellEnd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' Mari, were both of the Extra-Dry profile. With Rosso, we've ventured into the Dry category; exhibiting that extra bit of residual sugar to suit the sweeter flavour profile; the effect of which has been a pronounced post-sip smile.</w:t>
      </w:r>
    </w:p>
    <w:p w:rsidR="003D39BA" w:rsidRPr="003D39BA" w:rsidRDefault="003D39BA" w:rsidP="003D39BA">
      <w:pPr>
        <w:shd w:val="clear" w:color="auto" w:fill="FFFFFF"/>
        <w:spacing w:before="100" w:beforeAutospacing="1"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While Rosso can be decisively paired equally as an aperitif and with closing courses, there is a resounding levity to it that makes it ideal for the most informal approach.     </w:t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 </w:t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b/>
          <w:bCs/>
          <w:color w:val="3D3D3D"/>
          <w:sz w:val="24"/>
          <w:szCs w:val="24"/>
          <w:lang w:eastAsia="en-CA"/>
        </w:rPr>
        <w:t>Wine Specs</w:t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B3B3B3"/>
          <w:sz w:val="24"/>
          <w:szCs w:val="24"/>
          <w:lang w:eastAsia="en-CA"/>
        </w:rPr>
        <w:t>Vintage: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 NV</w:t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B3B3B3"/>
          <w:sz w:val="24"/>
          <w:szCs w:val="24"/>
          <w:lang w:eastAsia="en-CA"/>
        </w:rPr>
        <w:t>Varieties: 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 xml:space="preserve">Cabernet Franc; </w:t>
      </w:r>
      <w:proofErr w:type="spellStart"/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Chambourcin</w:t>
      </w:r>
      <w:proofErr w:type="spellEnd"/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B3B3B3"/>
          <w:sz w:val="24"/>
          <w:szCs w:val="24"/>
          <w:lang w:eastAsia="en-CA"/>
        </w:rPr>
        <w:t>Appellation:</w:t>
      </w:r>
      <w:r w:rsidRPr="003D39BA">
        <w:rPr>
          <w:rFonts w:ascii="Arial" w:eastAsia="Times New Roman" w:hAnsi="Arial" w:cs="Arial"/>
          <w:color w:val="808080"/>
          <w:sz w:val="24"/>
          <w:szCs w:val="24"/>
          <w:lang w:eastAsia="en-CA"/>
        </w:rPr>
        <w:t> 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Ontario</w:t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B3B3B3"/>
          <w:sz w:val="24"/>
          <w:szCs w:val="24"/>
          <w:lang w:eastAsia="en-CA"/>
        </w:rPr>
        <w:t>Residual Sugar: 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30 g/L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br/>
      </w:r>
    </w:p>
    <w:p w:rsidR="003D39BA" w:rsidRPr="003D39BA" w:rsidRDefault="003D39BA" w:rsidP="003D39B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D3D3D"/>
          <w:sz w:val="24"/>
          <w:szCs w:val="24"/>
          <w:lang w:eastAsia="en-CA"/>
        </w:rPr>
      </w:pPr>
      <w:r w:rsidRPr="003D39BA">
        <w:rPr>
          <w:rFonts w:ascii="Arial" w:eastAsia="Times New Roman" w:hAnsi="Arial" w:cs="Arial"/>
          <w:color w:val="B3B3B3"/>
          <w:sz w:val="24"/>
          <w:szCs w:val="24"/>
          <w:lang w:eastAsia="en-CA"/>
        </w:rPr>
        <w:t>Alcohol: </w:t>
      </w:r>
      <w:r w:rsidRPr="003D39BA">
        <w:rPr>
          <w:rFonts w:ascii="Arial" w:eastAsia="Times New Roman" w:hAnsi="Arial" w:cs="Arial"/>
          <w:color w:val="3D3D3D"/>
          <w:sz w:val="24"/>
          <w:szCs w:val="24"/>
          <w:lang w:eastAsia="en-CA"/>
        </w:rPr>
        <w:t>10%</w:t>
      </w:r>
    </w:p>
    <w:p w:rsidR="00A772BF" w:rsidRDefault="00A772BF"/>
    <w:sectPr w:rsidR="00A772B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9BA"/>
    <w:rsid w:val="003D39BA"/>
    <w:rsid w:val="00A77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EFAFEE"/>
  <w15:chartTrackingRefBased/>
  <w15:docId w15:val="{13B3D44E-EC11-4476-9DBB-2175E73B8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D39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Strong">
    <w:name w:val="Strong"/>
    <w:basedOn w:val="DefaultParagraphFont"/>
    <w:uiPriority w:val="22"/>
    <w:qFormat/>
    <w:rsid w:val="003D39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3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7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02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4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999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94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36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03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93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167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269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12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645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402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544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506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37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</dc:creator>
  <cp:keywords/>
  <dc:description/>
  <cp:lastModifiedBy>Catherine</cp:lastModifiedBy>
  <cp:revision>1</cp:revision>
  <dcterms:created xsi:type="dcterms:W3CDTF">2025-04-21T17:08:00Z</dcterms:created>
  <dcterms:modified xsi:type="dcterms:W3CDTF">2025-04-21T17:09:00Z</dcterms:modified>
</cp:coreProperties>
</file>