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69264D" w14:textId="77777777" w:rsidR="002A79F5" w:rsidRDefault="002A79F5" w:rsidP="00754AB0">
      <w:pPr>
        <w:rPr>
          <w:b/>
        </w:rPr>
      </w:pPr>
      <w:r>
        <w:rPr>
          <w:noProof/>
        </w:rPr>
        <w:drawing>
          <wp:inline distT="0" distB="0" distL="0" distR="0" wp14:anchorId="09A23A5B" wp14:editId="2FA563BE">
            <wp:extent cx="952500" cy="1102982"/>
            <wp:effectExtent l="0" t="0" r="0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P_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4309" cy="11282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EF15DD" w14:textId="45F09429" w:rsidR="004C00F0" w:rsidRPr="0016413A" w:rsidRDefault="00B243E0" w:rsidP="00754AB0">
      <w:pPr>
        <w:rPr>
          <w:sz w:val="44"/>
          <w:szCs w:val="44"/>
        </w:rPr>
      </w:pPr>
      <w:r w:rsidRPr="0016413A">
        <w:rPr>
          <w:sz w:val="44"/>
          <w:szCs w:val="44"/>
        </w:rPr>
        <w:t>20</w:t>
      </w:r>
      <w:r w:rsidR="00ED316F">
        <w:rPr>
          <w:sz w:val="44"/>
          <w:szCs w:val="44"/>
        </w:rPr>
        <w:t>2</w:t>
      </w:r>
      <w:r w:rsidR="005E21BD">
        <w:rPr>
          <w:sz w:val="44"/>
          <w:szCs w:val="44"/>
        </w:rPr>
        <w:t>2</w:t>
      </w:r>
      <w:r w:rsidR="00861F94" w:rsidRPr="0016413A">
        <w:rPr>
          <w:sz w:val="44"/>
          <w:szCs w:val="44"/>
        </w:rPr>
        <w:t xml:space="preserve"> Pinot Noir</w:t>
      </w:r>
      <w:r w:rsidR="008408EA">
        <w:rPr>
          <w:sz w:val="44"/>
          <w:szCs w:val="44"/>
        </w:rPr>
        <w:t xml:space="preserve"> – The Fifty</w:t>
      </w:r>
    </w:p>
    <w:p w14:paraId="1147D820" w14:textId="77777777" w:rsidR="007B1998" w:rsidRDefault="00754AB0" w:rsidP="007B1998">
      <w:pPr>
        <w:spacing w:after="0"/>
        <w:rPr>
          <w:b/>
        </w:rPr>
      </w:pPr>
      <w:r w:rsidRPr="0016413A">
        <w:rPr>
          <w:b/>
        </w:rPr>
        <w:t>Vineyard</w:t>
      </w:r>
      <w:r w:rsidR="0016413A" w:rsidRPr="0016413A">
        <w:rPr>
          <w:b/>
        </w:rPr>
        <w:t>s</w:t>
      </w:r>
    </w:p>
    <w:p w14:paraId="7C900DA5" w14:textId="06C9B012" w:rsidR="00254FC1" w:rsidRDefault="00254FC1" w:rsidP="00254FC1">
      <w:pPr>
        <w:spacing w:after="0" w:line="240" w:lineRule="auto"/>
      </w:pPr>
      <w:r>
        <w:t>Hemeris Vineyard (</w:t>
      </w:r>
      <w:r w:rsidR="00D93CEB">
        <w:t>40</w:t>
      </w:r>
      <w:r>
        <w:t>%) – Beamsville Bench</w:t>
      </w:r>
    </w:p>
    <w:p w14:paraId="7BBA88F5" w14:textId="451A3D5B" w:rsidR="00254FC1" w:rsidRDefault="00254FC1" w:rsidP="00254FC1">
      <w:pPr>
        <w:spacing w:after="0" w:line="240" w:lineRule="auto"/>
      </w:pPr>
      <w:r>
        <w:t>Bock Vineyard (3</w:t>
      </w:r>
      <w:r w:rsidR="00D93CEB">
        <w:t>6</w:t>
      </w:r>
      <w:r>
        <w:t>%) – St. David’s Bench</w:t>
      </w:r>
    </w:p>
    <w:p w14:paraId="3DD0E31A" w14:textId="71092AD6" w:rsidR="00254FC1" w:rsidRDefault="00254FC1" w:rsidP="00254FC1">
      <w:pPr>
        <w:spacing w:after="0" w:line="240" w:lineRule="auto"/>
      </w:pPr>
      <w:r>
        <w:t>Senchuk Vineyard (</w:t>
      </w:r>
      <w:r w:rsidR="00D93CEB">
        <w:t>21</w:t>
      </w:r>
      <w:r>
        <w:t>%) – Lincoln Lakeshore</w:t>
      </w:r>
    </w:p>
    <w:p w14:paraId="3C77F957" w14:textId="57F9CBE8" w:rsidR="007B1998" w:rsidRDefault="00D93CEB" w:rsidP="007B1998">
      <w:pPr>
        <w:spacing w:after="0"/>
      </w:pPr>
      <w:r>
        <w:t>Grimsby Hillside Vineyard</w:t>
      </w:r>
      <w:r w:rsidR="00BE28FD">
        <w:t xml:space="preserve"> (</w:t>
      </w:r>
      <w:r>
        <w:t>3</w:t>
      </w:r>
      <w:r w:rsidR="00BE28FD">
        <w:t xml:space="preserve">%) – </w:t>
      </w:r>
      <w:r>
        <w:t>Lincoln Lakeshore</w:t>
      </w:r>
    </w:p>
    <w:p w14:paraId="54293F44" w14:textId="4D6CE96C" w:rsidR="007B1998" w:rsidRDefault="007B1998" w:rsidP="007B1998">
      <w:pPr>
        <w:spacing w:after="0" w:line="240" w:lineRule="auto"/>
      </w:pPr>
    </w:p>
    <w:p w14:paraId="7C74F5F4" w14:textId="45F17E82" w:rsidR="007B1998" w:rsidRPr="007B1998" w:rsidRDefault="007B1998" w:rsidP="007B1998">
      <w:pPr>
        <w:spacing w:after="0" w:line="240" w:lineRule="auto"/>
        <w:rPr>
          <w:b/>
          <w:bCs/>
        </w:rPr>
      </w:pPr>
      <w:r>
        <w:rPr>
          <w:b/>
          <w:bCs/>
        </w:rPr>
        <w:t>Specifications</w:t>
      </w:r>
    </w:p>
    <w:p w14:paraId="3E4CDCE0" w14:textId="006E2C4C" w:rsidR="0016413A" w:rsidRDefault="009B44D6" w:rsidP="0016413A">
      <w:pPr>
        <w:spacing w:after="0"/>
      </w:pPr>
      <w:r>
        <w:t xml:space="preserve">Average </w:t>
      </w:r>
      <w:r w:rsidR="003A2D9F">
        <w:t xml:space="preserve">Brix at Harvest:  </w:t>
      </w:r>
      <w:r w:rsidR="0084663E">
        <w:t>19.9</w:t>
      </w:r>
    </w:p>
    <w:p w14:paraId="2B7BEBF2" w14:textId="1A5089A2" w:rsidR="001104CD" w:rsidRDefault="007C3FE9" w:rsidP="0016413A">
      <w:pPr>
        <w:spacing w:after="0"/>
      </w:pPr>
      <w:r>
        <w:t xml:space="preserve">Acidity:  </w:t>
      </w:r>
      <w:r w:rsidR="0084663E">
        <w:t>6</w:t>
      </w:r>
      <w:r w:rsidR="00B35479">
        <w:t>.</w:t>
      </w:r>
      <w:r w:rsidR="0084663E">
        <w:t>2</w:t>
      </w:r>
      <w:r w:rsidR="001104CD">
        <w:t xml:space="preserve"> g/L</w:t>
      </w:r>
    </w:p>
    <w:p w14:paraId="4C177F26" w14:textId="4BAFA7FB" w:rsidR="001104CD" w:rsidRDefault="003B17CA" w:rsidP="0016413A">
      <w:pPr>
        <w:spacing w:after="0"/>
      </w:pPr>
      <w:r>
        <w:t>pH:  3.</w:t>
      </w:r>
      <w:r w:rsidR="0084663E">
        <w:t>5</w:t>
      </w:r>
      <w:r w:rsidR="00B35479">
        <w:t>3</w:t>
      </w:r>
    </w:p>
    <w:p w14:paraId="16E477BB" w14:textId="023D464A" w:rsidR="008D7FD5" w:rsidRDefault="007B1998" w:rsidP="008D7FD5">
      <w:pPr>
        <w:spacing w:after="0"/>
      </w:pPr>
      <w:r>
        <w:t>Alcohol:  12.</w:t>
      </w:r>
      <w:r w:rsidR="0084663E">
        <w:t>0</w:t>
      </w:r>
      <w:r>
        <w:t>%</w:t>
      </w:r>
    </w:p>
    <w:p w14:paraId="7632CCA2" w14:textId="77777777" w:rsidR="0084663E" w:rsidRPr="008D7FD5" w:rsidRDefault="0084663E" w:rsidP="008D7FD5">
      <w:pPr>
        <w:spacing w:after="0"/>
      </w:pPr>
    </w:p>
    <w:p w14:paraId="1CED6759" w14:textId="77777777" w:rsidR="00E81F1B" w:rsidRPr="00E81F1B" w:rsidRDefault="0016413A" w:rsidP="00E81F1B">
      <w:pPr>
        <w:pStyle w:val="NoSpacing"/>
        <w:rPr>
          <w:b/>
          <w:bCs/>
        </w:rPr>
      </w:pPr>
      <w:r w:rsidRPr="00E81F1B">
        <w:rPr>
          <w:b/>
          <w:bCs/>
        </w:rPr>
        <w:t>Winemaking Notes</w:t>
      </w:r>
    </w:p>
    <w:p w14:paraId="74B679DB" w14:textId="657EEF94" w:rsidR="00A045A3" w:rsidRPr="002F203D" w:rsidRDefault="0084663E" w:rsidP="00E81F1B">
      <w:pPr>
        <w:rPr>
          <w:b/>
        </w:rPr>
      </w:pPr>
      <w:r>
        <w:t>The 202</w:t>
      </w:r>
      <w:r w:rsidR="00C57887">
        <w:t>2</w:t>
      </w:r>
      <w:r>
        <w:t xml:space="preserve"> Fifty Pinot Noir is blend of fruit from four different vineyards across the Niagara </w:t>
      </w:r>
      <w:r w:rsidR="00EB0937">
        <w:t>Peninsula</w:t>
      </w:r>
      <w:r>
        <w:t>.</w:t>
      </w:r>
      <w:r w:rsidR="00EB0937">
        <w:t xml:space="preserve">  The Bock Vineyard and Senchuk Vineyard were hand-harvests on September 20 and 21</w:t>
      </w:r>
      <w:r w:rsidR="00EB0937" w:rsidRPr="00EB0937">
        <w:rPr>
          <w:vertAlign w:val="superscript"/>
        </w:rPr>
        <w:t>st</w:t>
      </w:r>
      <w:r w:rsidR="00EB0937">
        <w:t>.  The Hemeris Vineyard and Huebel Grapes were hand-picked in October</w:t>
      </w:r>
      <w:r w:rsidR="00E81F1B">
        <w:t>,</w:t>
      </w:r>
      <w:r w:rsidR="00EB0937">
        <w:t xml:space="preserve"> the 8</w:t>
      </w:r>
      <w:r w:rsidR="00EB0937" w:rsidRPr="00EB0937">
        <w:rPr>
          <w:vertAlign w:val="superscript"/>
        </w:rPr>
        <w:t>th</w:t>
      </w:r>
      <w:r w:rsidR="00EB0937">
        <w:t xml:space="preserve"> followed by the 26</w:t>
      </w:r>
      <w:r w:rsidR="00EB0937" w:rsidRPr="00EB0937">
        <w:rPr>
          <w:vertAlign w:val="superscript"/>
        </w:rPr>
        <w:t>th</w:t>
      </w:r>
      <w:r w:rsidR="00EB0937">
        <w:t xml:space="preserve">.  All the vineyards were fermented separate.  Bock Vineyard and Hemeris Vineyard were both fermented in two concrete tanks, and here they received two pump-overs twice a day for the duration of fermentation.  Once primary fermentation was complete the wines were gently pressed off </w:t>
      </w:r>
      <w:r w:rsidR="00E81F1B">
        <w:t>their</w:t>
      </w:r>
      <w:r w:rsidR="00EB0937">
        <w:t xml:space="preserve"> skins and transferred back to </w:t>
      </w:r>
      <w:r w:rsidR="00E81F1B">
        <w:t>c</w:t>
      </w:r>
      <w:r w:rsidR="00EB0937">
        <w:t>oncrete tanks</w:t>
      </w:r>
      <w:r w:rsidR="00E81F1B">
        <w:t xml:space="preserve"> where they remained</w:t>
      </w:r>
      <w:r w:rsidR="00EB0937">
        <w:t xml:space="preserve"> for </w:t>
      </w:r>
      <w:r w:rsidR="00E81F1B">
        <w:t>10</w:t>
      </w:r>
      <w:r w:rsidR="00EB0937">
        <w:t xml:space="preserve"> months.  The Senchuk Vineyard had 25% whole cluster during fermentation in stainless stain, this tank had two punch downs performed twice a day.  After fermentation, this wine was gently pressed </w:t>
      </w:r>
      <w:r w:rsidR="00E81F1B">
        <w:t xml:space="preserve">and racked into neutral oak barrels.  After 10 months of aging in concrete and/or in oak barrels, the wine was blended to craft the 2021 Fifty Pinot we have today.  This wine was bottled in September of 2022.  </w:t>
      </w:r>
    </w:p>
    <w:p w14:paraId="67AE8CC2" w14:textId="77777777" w:rsidR="00A045A3" w:rsidRPr="00E81F1B" w:rsidRDefault="0016413A" w:rsidP="00E81F1B">
      <w:pPr>
        <w:pStyle w:val="NoSpacing"/>
        <w:rPr>
          <w:b/>
          <w:bCs/>
        </w:rPr>
      </w:pPr>
      <w:r w:rsidRPr="00E81F1B">
        <w:rPr>
          <w:b/>
          <w:bCs/>
        </w:rPr>
        <w:t>Tasting Notes</w:t>
      </w:r>
      <w:r w:rsidR="00A045A3" w:rsidRPr="00E81F1B">
        <w:rPr>
          <w:b/>
          <w:bCs/>
        </w:rPr>
        <w:t xml:space="preserve">  </w:t>
      </w:r>
    </w:p>
    <w:p w14:paraId="18CEDCF5" w14:textId="7786FFA8" w:rsidR="00942FDF" w:rsidRDefault="00301BAB" w:rsidP="00E81F1B">
      <w:pPr>
        <w:pStyle w:val="NoSpacing"/>
        <w:rPr>
          <w:shd w:val="clear" w:color="auto" w:fill="FFFFFF"/>
        </w:rPr>
      </w:pPr>
      <w:r w:rsidRPr="001C39E9">
        <w:rPr>
          <w:shd w:val="clear" w:color="auto" w:fill="FFFFFF"/>
        </w:rPr>
        <w:t xml:space="preserve">A blend of fruit from </w:t>
      </w:r>
      <w:r w:rsidR="00EB468A">
        <w:rPr>
          <w:shd w:val="clear" w:color="auto" w:fill="FFFFFF"/>
        </w:rPr>
        <w:t>4</w:t>
      </w:r>
      <w:r w:rsidR="00C354AE">
        <w:rPr>
          <w:shd w:val="clear" w:color="auto" w:fill="FFFFFF"/>
        </w:rPr>
        <w:t xml:space="preserve"> different Vineyards from </w:t>
      </w:r>
      <w:r w:rsidR="00EB468A">
        <w:rPr>
          <w:shd w:val="clear" w:color="auto" w:fill="FFFFFF"/>
        </w:rPr>
        <w:t>4</w:t>
      </w:r>
      <w:r w:rsidR="00C354AE">
        <w:rPr>
          <w:shd w:val="clear" w:color="auto" w:fill="FFFFFF"/>
        </w:rPr>
        <w:t xml:space="preserve"> different sub-</w:t>
      </w:r>
      <w:r w:rsidR="004F5D2B">
        <w:rPr>
          <w:shd w:val="clear" w:color="auto" w:fill="FFFFFF"/>
        </w:rPr>
        <w:t>appellations</w:t>
      </w:r>
      <w:r w:rsidR="00C354AE">
        <w:rPr>
          <w:shd w:val="clear" w:color="auto" w:fill="FFFFFF"/>
        </w:rPr>
        <w:t xml:space="preserve">, </w:t>
      </w:r>
      <w:r w:rsidRPr="001C39E9">
        <w:rPr>
          <w:shd w:val="clear" w:color="auto" w:fill="FFFFFF"/>
        </w:rPr>
        <w:t xml:space="preserve">this wine </w:t>
      </w:r>
      <w:r w:rsidR="008D7FD5">
        <w:rPr>
          <w:shd w:val="clear" w:color="auto" w:fill="FFFFFF"/>
        </w:rPr>
        <w:t xml:space="preserve">explodes out of the glass with </w:t>
      </w:r>
      <w:r w:rsidRPr="001C39E9">
        <w:rPr>
          <w:shd w:val="clear" w:color="auto" w:fill="FFFFFF"/>
        </w:rPr>
        <w:t xml:space="preserve">wonderful </w:t>
      </w:r>
      <w:r w:rsidR="00252335">
        <w:rPr>
          <w:shd w:val="clear" w:color="auto" w:fill="FFFFFF"/>
        </w:rPr>
        <w:t xml:space="preserve">mulberry, cherry </w:t>
      </w:r>
      <w:r w:rsidR="008D7FD5">
        <w:rPr>
          <w:shd w:val="clear" w:color="auto" w:fill="FFFFFF"/>
        </w:rPr>
        <w:t xml:space="preserve">kirsch, </w:t>
      </w:r>
      <w:r w:rsidR="00252335">
        <w:rPr>
          <w:shd w:val="clear" w:color="auto" w:fill="FFFFFF"/>
        </w:rPr>
        <w:t xml:space="preserve">pomegranate, and raspberry followed closely by dried </w:t>
      </w:r>
      <w:r w:rsidR="004F5D2B">
        <w:rPr>
          <w:shd w:val="clear" w:color="auto" w:fill="FFFFFF"/>
        </w:rPr>
        <w:t xml:space="preserve">basil and tarragon, layered over </w:t>
      </w:r>
      <w:r w:rsidR="00252335">
        <w:rPr>
          <w:shd w:val="clear" w:color="auto" w:fill="FFFFFF"/>
        </w:rPr>
        <w:t>mushroom and tobacco leaf</w:t>
      </w:r>
      <w:r w:rsidR="00C354AE">
        <w:rPr>
          <w:shd w:val="clear" w:color="auto" w:fill="FFFFFF"/>
        </w:rPr>
        <w:t xml:space="preserve">.  </w:t>
      </w:r>
      <w:r w:rsidR="00252335">
        <w:rPr>
          <w:shd w:val="clear" w:color="auto" w:fill="FFFFFF"/>
        </w:rPr>
        <w:t xml:space="preserve">The </w:t>
      </w:r>
      <w:r w:rsidR="0097790D">
        <w:rPr>
          <w:shd w:val="clear" w:color="auto" w:fill="FFFFFF"/>
        </w:rPr>
        <w:t>balance and ripeness</w:t>
      </w:r>
      <w:r w:rsidR="00252335">
        <w:rPr>
          <w:shd w:val="clear" w:color="auto" w:fill="FFFFFF"/>
        </w:rPr>
        <w:t xml:space="preserve"> of the 202</w:t>
      </w:r>
      <w:r w:rsidR="00C57887">
        <w:rPr>
          <w:shd w:val="clear" w:color="auto" w:fill="FFFFFF"/>
        </w:rPr>
        <w:t>2</w:t>
      </w:r>
      <w:r w:rsidR="00252335">
        <w:rPr>
          <w:shd w:val="clear" w:color="auto" w:fill="FFFFFF"/>
        </w:rPr>
        <w:t xml:space="preserve"> vintage starts to show with some air, with more fullness and roundness than </w:t>
      </w:r>
      <w:r w:rsidR="0097790D">
        <w:rPr>
          <w:shd w:val="clear" w:color="auto" w:fill="FFFFFF"/>
        </w:rPr>
        <w:t>might be expected</w:t>
      </w:r>
      <w:r w:rsidR="00252335">
        <w:rPr>
          <w:shd w:val="clear" w:color="auto" w:fill="FFFFFF"/>
        </w:rPr>
        <w:t>. T</w:t>
      </w:r>
      <w:r w:rsidR="00C354AE">
        <w:rPr>
          <w:shd w:val="clear" w:color="auto" w:fill="FFFFFF"/>
        </w:rPr>
        <w:t>he palate</w:t>
      </w:r>
      <w:r w:rsidR="00252335">
        <w:rPr>
          <w:shd w:val="clear" w:color="auto" w:fill="FFFFFF"/>
        </w:rPr>
        <w:t xml:space="preserve"> in particular</w:t>
      </w:r>
      <w:r w:rsidR="00C354AE">
        <w:rPr>
          <w:shd w:val="clear" w:color="auto" w:fill="FFFFFF"/>
        </w:rPr>
        <w:t xml:space="preserve"> shows </w:t>
      </w:r>
      <w:r w:rsidR="008D7FD5">
        <w:rPr>
          <w:shd w:val="clear" w:color="auto" w:fill="FFFFFF"/>
        </w:rPr>
        <w:t xml:space="preserve">good </w:t>
      </w:r>
      <w:r w:rsidR="004F5D2B">
        <w:rPr>
          <w:shd w:val="clear" w:color="auto" w:fill="FFFFFF"/>
        </w:rPr>
        <w:t xml:space="preserve">fullness in the mouth with glace cherry married to </w:t>
      </w:r>
      <w:r w:rsidR="008D7FD5">
        <w:rPr>
          <w:shd w:val="clear" w:color="auto" w:fill="FFFFFF"/>
        </w:rPr>
        <w:t>sugar beet</w:t>
      </w:r>
      <w:r w:rsidR="004F5D2B">
        <w:rPr>
          <w:shd w:val="clear" w:color="auto" w:fill="FFFFFF"/>
        </w:rPr>
        <w:t xml:space="preserve">, followed closely by </w:t>
      </w:r>
      <w:r w:rsidR="00DD57BA">
        <w:rPr>
          <w:shd w:val="clear" w:color="auto" w:fill="FFFFFF"/>
        </w:rPr>
        <w:t>damp</w:t>
      </w:r>
      <w:r w:rsidR="00F80D99">
        <w:rPr>
          <w:shd w:val="clear" w:color="auto" w:fill="FFFFFF"/>
        </w:rPr>
        <w:t xml:space="preserve"> leaves</w:t>
      </w:r>
      <w:r w:rsidR="00DD57BA">
        <w:rPr>
          <w:shd w:val="clear" w:color="auto" w:fill="FFFFFF"/>
        </w:rPr>
        <w:t xml:space="preserve"> </w:t>
      </w:r>
      <w:r w:rsidR="00F80D99">
        <w:rPr>
          <w:shd w:val="clear" w:color="auto" w:fill="FFFFFF"/>
        </w:rPr>
        <w:t>and</w:t>
      </w:r>
      <w:r w:rsidR="00DD57BA">
        <w:rPr>
          <w:shd w:val="clear" w:color="auto" w:fill="FFFFFF"/>
        </w:rPr>
        <w:t xml:space="preserve"> dirt</w:t>
      </w:r>
      <w:r w:rsidR="00F80D99">
        <w:rPr>
          <w:shd w:val="clear" w:color="auto" w:fill="FFFFFF"/>
        </w:rPr>
        <w:t xml:space="preserve"> </w:t>
      </w:r>
      <w:r w:rsidR="00942FDF">
        <w:rPr>
          <w:shd w:val="clear" w:color="auto" w:fill="FFFFFF"/>
        </w:rPr>
        <w:t xml:space="preserve">mixed with wet stone with traces of </w:t>
      </w:r>
      <w:r w:rsidR="00F80D99">
        <w:rPr>
          <w:shd w:val="clear" w:color="auto" w:fill="FFFFFF"/>
        </w:rPr>
        <w:t>spice</w:t>
      </w:r>
      <w:r w:rsidR="00942FDF">
        <w:rPr>
          <w:shd w:val="clear" w:color="auto" w:fill="FFFFFF"/>
        </w:rPr>
        <w:t xml:space="preserve"> lingering on the wonderfully long finish</w:t>
      </w:r>
      <w:r w:rsidRPr="001C39E9">
        <w:rPr>
          <w:shd w:val="clear" w:color="auto" w:fill="FFFFFF"/>
        </w:rPr>
        <w:t xml:space="preserve">.  Balanced acidity follows a soft and supple mouthfeel that will age for </w:t>
      </w:r>
      <w:r w:rsidR="00C354AE">
        <w:rPr>
          <w:shd w:val="clear" w:color="auto" w:fill="FFFFFF"/>
        </w:rPr>
        <w:t>3-</w:t>
      </w:r>
      <w:r w:rsidR="00A82C33">
        <w:rPr>
          <w:shd w:val="clear" w:color="auto" w:fill="FFFFFF"/>
        </w:rPr>
        <w:t>4</w:t>
      </w:r>
      <w:r w:rsidR="00C354AE">
        <w:rPr>
          <w:shd w:val="clear" w:color="auto" w:fill="FFFFFF"/>
        </w:rPr>
        <w:t xml:space="preserve"> y</w:t>
      </w:r>
      <w:r w:rsidRPr="001C39E9">
        <w:rPr>
          <w:shd w:val="clear" w:color="auto" w:fill="FFFFFF"/>
        </w:rPr>
        <w:t>ears</w:t>
      </w:r>
      <w:r w:rsidR="00C354AE">
        <w:rPr>
          <w:shd w:val="clear" w:color="auto" w:fill="FFFFFF"/>
        </w:rPr>
        <w:t xml:space="preserve"> but can certainly be enjoyed now</w:t>
      </w:r>
      <w:r w:rsidRPr="001C39E9">
        <w:rPr>
          <w:shd w:val="clear" w:color="auto" w:fill="FFFFFF"/>
        </w:rPr>
        <w:t>.</w:t>
      </w:r>
    </w:p>
    <w:p w14:paraId="127B3A90" w14:textId="77777777" w:rsidR="00E81F1B" w:rsidRDefault="00E81F1B" w:rsidP="00E81F1B">
      <w:pPr>
        <w:pStyle w:val="NoSpacing"/>
        <w:rPr>
          <w:shd w:val="clear" w:color="auto" w:fill="FFFFFF"/>
        </w:rPr>
      </w:pPr>
    </w:p>
    <w:p w14:paraId="7118FFAA" w14:textId="66C1BC83" w:rsidR="003B05BC" w:rsidRPr="00A045A3" w:rsidRDefault="00B243E0">
      <w:r>
        <w:rPr>
          <w:b/>
        </w:rPr>
        <w:t xml:space="preserve">Total Production:  </w:t>
      </w:r>
      <w:r w:rsidR="0084663E">
        <w:rPr>
          <w:b/>
        </w:rPr>
        <w:t>850</w:t>
      </w:r>
      <w:r w:rsidR="004955CB" w:rsidRPr="004955CB">
        <w:rPr>
          <w:b/>
        </w:rPr>
        <w:t xml:space="preserve"> cases</w:t>
      </w:r>
    </w:p>
    <w:sectPr w:rsidR="003B05BC" w:rsidRPr="00A045A3" w:rsidSect="00942FDF">
      <w:pgSz w:w="12240" w:h="15840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05BC"/>
    <w:rsid w:val="000467F8"/>
    <w:rsid w:val="00080401"/>
    <w:rsid w:val="000A1FA4"/>
    <w:rsid w:val="001104CD"/>
    <w:rsid w:val="00142FCD"/>
    <w:rsid w:val="00143D14"/>
    <w:rsid w:val="00155C85"/>
    <w:rsid w:val="0016413A"/>
    <w:rsid w:val="001C39E9"/>
    <w:rsid w:val="001D00E5"/>
    <w:rsid w:val="0024674E"/>
    <w:rsid w:val="00252335"/>
    <w:rsid w:val="00254FC1"/>
    <w:rsid w:val="002A79F5"/>
    <w:rsid w:val="002C4CBF"/>
    <w:rsid w:val="002C69B4"/>
    <w:rsid w:val="002F203D"/>
    <w:rsid w:val="00301BAB"/>
    <w:rsid w:val="00314C96"/>
    <w:rsid w:val="00315DD1"/>
    <w:rsid w:val="0031791A"/>
    <w:rsid w:val="003428B9"/>
    <w:rsid w:val="00353E02"/>
    <w:rsid w:val="0039741B"/>
    <w:rsid w:val="003A2D9F"/>
    <w:rsid w:val="003B05BC"/>
    <w:rsid w:val="003B17CA"/>
    <w:rsid w:val="003E3AD3"/>
    <w:rsid w:val="00404639"/>
    <w:rsid w:val="00417358"/>
    <w:rsid w:val="00423423"/>
    <w:rsid w:val="00432CCB"/>
    <w:rsid w:val="00477CFC"/>
    <w:rsid w:val="004955CB"/>
    <w:rsid w:val="004B7C90"/>
    <w:rsid w:val="004C00F0"/>
    <w:rsid w:val="004E2C14"/>
    <w:rsid w:val="004F5D2B"/>
    <w:rsid w:val="005046D5"/>
    <w:rsid w:val="00530FE0"/>
    <w:rsid w:val="00570DAC"/>
    <w:rsid w:val="005A4040"/>
    <w:rsid w:val="005E21BD"/>
    <w:rsid w:val="00670707"/>
    <w:rsid w:val="0073430F"/>
    <w:rsid w:val="00754AB0"/>
    <w:rsid w:val="00784945"/>
    <w:rsid w:val="00787920"/>
    <w:rsid w:val="007B1998"/>
    <w:rsid w:val="007C3FE9"/>
    <w:rsid w:val="008408EA"/>
    <w:rsid w:val="0084663E"/>
    <w:rsid w:val="00856EF6"/>
    <w:rsid w:val="00861F94"/>
    <w:rsid w:val="0089038E"/>
    <w:rsid w:val="008D7FD5"/>
    <w:rsid w:val="00942FDF"/>
    <w:rsid w:val="0097790D"/>
    <w:rsid w:val="009B44D6"/>
    <w:rsid w:val="009D2715"/>
    <w:rsid w:val="009F1CF3"/>
    <w:rsid w:val="00A045A3"/>
    <w:rsid w:val="00A1053D"/>
    <w:rsid w:val="00A324E6"/>
    <w:rsid w:val="00A423E8"/>
    <w:rsid w:val="00A67C69"/>
    <w:rsid w:val="00A82C33"/>
    <w:rsid w:val="00A9726F"/>
    <w:rsid w:val="00AA50E2"/>
    <w:rsid w:val="00AE00D3"/>
    <w:rsid w:val="00AF04DD"/>
    <w:rsid w:val="00B06D0E"/>
    <w:rsid w:val="00B243E0"/>
    <w:rsid w:val="00B2691F"/>
    <w:rsid w:val="00B35385"/>
    <w:rsid w:val="00B35479"/>
    <w:rsid w:val="00B53036"/>
    <w:rsid w:val="00B63A47"/>
    <w:rsid w:val="00B91A48"/>
    <w:rsid w:val="00BA7CAF"/>
    <w:rsid w:val="00BC05FE"/>
    <w:rsid w:val="00BC139E"/>
    <w:rsid w:val="00BC280C"/>
    <w:rsid w:val="00BE28FD"/>
    <w:rsid w:val="00C0531F"/>
    <w:rsid w:val="00C07332"/>
    <w:rsid w:val="00C25432"/>
    <w:rsid w:val="00C354AE"/>
    <w:rsid w:val="00C57887"/>
    <w:rsid w:val="00C93847"/>
    <w:rsid w:val="00D563CE"/>
    <w:rsid w:val="00D6523E"/>
    <w:rsid w:val="00D93CEB"/>
    <w:rsid w:val="00DA1D18"/>
    <w:rsid w:val="00DD57BA"/>
    <w:rsid w:val="00DF516D"/>
    <w:rsid w:val="00DF5BE6"/>
    <w:rsid w:val="00E60EB4"/>
    <w:rsid w:val="00E81F1B"/>
    <w:rsid w:val="00EB0937"/>
    <w:rsid w:val="00EB468A"/>
    <w:rsid w:val="00ED316F"/>
    <w:rsid w:val="00F54347"/>
    <w:rsid w:val="00F80D99"/>
    <w:rsid w:val="00FC5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FF466A"/>
  <w15:docId w15:val="{81D44345-6416-4A48-9BED-F5FAE8B65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C28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280C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E81F1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127320-7D37-423F-88DF-4CD7F4964A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1353</TotalTime>
  <Pages>1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Ilya</dc:creator>
  <cp:keywords/>
  <dc:description/>
  <cp:lastModifiedBy>Ilya Senchuk</cp:lastModifiedBy>
  <cp:revision>2</cp:revision>
  <cp:lastPrinted>2017-07-31T17:39:00Z</cp:lastPrinted>
  <dcterms:created xsi:type="dcterms:W3CDTF">2024-07-26T16:32:00Z</dcterms:created>
  <dcterms:modified xsi:type="dcterms:W3CDTF">2024-10-04T13:36:00Z</dcterms:modified>
</cp:coreProperties>
</file>