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22B8C" w14:textId="150EC526" w:rsidR="00FC26E4" w:rsidRDefault="00FC26E4" w:rsidP="00C95692">
      <w:pPr>
        <w:rPr>
          <w:rFonts w:ascii="Arial" w:hAnsi="Arial" w:cs="Arial"/>
          <w:b/>
        </w:rPr>
      </w:pPr>
    </w:p>
    <w:p w14:paraId="67B5D019" w14:textId="27219202" w:rsidR="004543DD" w:rsidRDefault="00F05D88" w:rsidP="000225BA">
      <w:pPr>
        <w:spacing w:line="240" w:lineRule="auto"/>
        <w:rPr>
          <w:rFonts w:cs="Arial"/>
          <w:b/>
          <w:lang w:val="en-US"/>
        </w:rPr>
      </w:pPr>
      <w:bookmarkStart w:id="0" w:name="_Hlk88649563"/>
      <w:r w:rsidRPr="001447CF">
        <w:rPr>
          <w:rFonts w:cs="Arial"/>
          <w:sz w:val="44"/>
          <w:szCs w:val="44"/>
        </w:rPr>
        <w:t>20</w:t>
      </w:r>
      <w:r w:rsidR="00AA7B70">
        <w:rPr>
          <w:rFonts w:cs="Arial"/>
          <w:sz w:val="44"/>
          <w:szCs w:val="44"/>
        </w:rPr>
        <w:t>2</w:t>
      </w:r>
      <w:r w:rsidR="00134789">
        <w:rPr>
          <w:rFonts w:cs="Arial"/>
          <w:sz w:val="44"/>
          <w:szCs w:val="44"/>
        </w:rPr>
        <w:t>1</w:t>
      </w:r>
      <w:r w:rsidR="00C95692" w:rsidRPr="001447CF">
        <w:rPr>
          <w:rFonts w:cs="Arial"/>
          <w:sz w:val="44"/>
          <w:szCs w:val="44"/>
        </w:rPr>
        <w:t xml:space="preserve"> </w:t>
      </w:r>
      <w:r w:rsidR="00FF76D0" w:rsidRPr="001447CF">
        <w:rPr>
          <w:rFonts w:cs="Arial"/>
          <w:sz w:val="44"/>
          <w:szCs w:val="44"/>
        </w:rPr>
        <w:t>Chardonnay</w:t>
      </w:r>
      <w:r w:rsidRPr="001447CF">
        <w:rPr>
          <w:rFonts w:cs="Arial"/>
          <w:sz w:val="44"/>
          <w:szCs w:val="44"/>
        </w:rPr>
        <w:t xml:space="preserve"> </w:t>
      </w:r>
    </w:p>
    <w:p w14:paraId="78E2FF95" w14:textId="179DD544" w:rsidR="00FC6F1C" w:rsidRPr="001237BD" w:rsidRDefault="00061667" w:rsidP="00076254">
      <w:pPr>
        <w:spacing w:line="240" w:lineRule="auto"/>
        <w:rPr>
          <w:rFonts w:cs="Arial"/>
          <w:b/>
          <w:lang w:val="en-US"/>
        </w:rPr>
      </w:pPr>
      <w:r>
        <w:rPr>
          <w:noProof/>
          <w:lang w:eastAsia="en-CA"/>
        </w:rPr>
        <w:drawing>
          <wp:anchor distT="0" distB="0" distL="114300" distR="114300" simplePos="0" relativeHeight="251658240" behindDoc="0" locked="0" layoutInCell="1" allowOverlap="1" wp14:anchorId="5387B567" wp14:editId="41E85713">
            <wp:simplePos x="0" y="0"/>
            <wp:positionH relativeFrom="column">
              <wp:posOffset>4583644</wp:posOffset>
            </wp:positionH>
            <wp:positionV relativeFrom="paragraph">
              <wp:posOffset>15685</wp:posOffset>
            </wp:positionV>
            <wp:extent cx="952500" cy="1102360"/>
            <wp:effectExtent l="0" t="0" r="0" b="2540"/>
            <wp:wrapNone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102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47CF" w:rsidRPr="001237BD">
        <w:rPr>
          <w:rFonts w:cs="Arial"/>
          <w:b/>
          <w:lang w:val="en-US"/>
        </w:rPr>
        <w:t>Vineyards</w:t>
      </w:r>
    </w:p>
    <w:p w14:paraId="53FC71F0" w14:textId="49771D3B" w:rsidR="00442D17" w:rsidRDefault="00932DFE" w:rsidP="00932DFE">
      <w:pPr>
        <w:pStyle w:val="NoSpacing"/>
        <w:rPr>
          <w:lang w:val="en-US"/>
        </w:rPr>
      </w:pPr>
      <w:r>
        <w:rPr>
          <w:lang w:val="en-US"/>
        </w:rPr>
        <w:t>Senchuk Vineyard (</w:t>
      </w:r>
      <w:r w:rsidR="007E393F">
        <w:rPr>
          <w:lang w:val="en-US"/>
        </w:rPr>
        <w:t>67</w:t>
      </w:r>
      <w:r>
        <w:rPr>
          <w:lang w:val="en-US"/>
        </w:rPr>
        <w:t>%)</w:t>
      </w:r>
      <w:r w:rsidR="007E393F">
        <w:rPr>
          <w:lang w:val="en-US"/>
        </w:rPr>
        <w:t xml:space="preserve"> </w:t>
      </w:r>
    </w:p>
    <w:p w14:paraId="72CEBC99" w14:textId="50D221B6" w:rsidR="007E393F" w:rsidRDefault="007E393F" w:rsidP="00932DFE">
      <w:pPr>
        <w:pStyle w:val="NoSpacing"/>
        <w:rPr>
          <w:lang w:val="en-US"/>
        </w:rPr>
      </w:pPr>
      <w:r>
        <w:rPr>
          <w:lang w:val="en-US"/>
        </w:rPr>
        <w:t>Grimsby Hillside</w:t>
      </w:r>
      <w:r w:rsidRPr="001237BD">
        <w:rPr>
          <w:lang w:val="en-US"/>
        </w:rPr>
        <w:t xml:space="preserve"> Vineyard (</w:t>
      </w:r>
      <w:r>
        <w:rPr>
          <w:lang w:val="en-US"/>
        </w:rPr>
        <w:t>21</w:t>
      </w:r>
      <w:r w:rsidRPr="001237BD">
        <w:rPr>
          <w:lang w:val="en-US"/>
        </w:rPr>
        <w:t>%)</w:t>
      </w:r>
    </w:p>
    <w:p w14:paraId="28642041" w14:textId="652EA4DA" w:rsidR="007E393F" w:rsidRDefault="007E393F" w:rsidP="00932DFE">
      <w:pPr>
        <w:pStyle w:val="NoSpacing"/>
        <w:rPr>
          <w:lang w:val="en-US"/>
        </w:rPr>
      </w:pPr>
      <w:proofErr w:type="spellStart"/>
      <w:r>
        <w:rPr>
          <w:lang w:val="en-US"/>
        </w:rPr>
        <w:t>Hemeris</w:t>
      </w:r>
      <w:proofErr w:type="spellEnd"/>
      <w:r>
        <w:rPr>
          <w:lang w:val="en-US"/>
        </w:rPr>
        <w:t xml:space="preserve"> Vineyard (12%) </w:t>
      </w:r>
    </w:p>
    <w:p w14:paraId="3C055A7C" w14:textId="0D6A5D4A" w:rsidR="000225BA" w:rsidRDefault="00C95692" w:rsidP="00932DFE">
      <w:pPr>
        <w:pStyle w:val="NoSpacing"/>
        <w:rPr>
          <w:lang w:val="en-US"/>
        </w:rPr>
      </w:pPr>
      <w:r w:rsidRPr="001237BD">
        <w:rPr>
          <w:lang w:val="en-US"/>
        </w:rPr>
        <w:br/>
        <w:t>B</w:t>
      </w:r>
      <w:r w:rsidR="002C25BA" w:rsidRPr="001237BD">
        <w:rPr>
          <w:lang w:val="en-US"/>
        </w:rPr>
        <w:t>rix at Harvest: 2</w:t>
      </w:r>
      <w:r w:rsidR="007E393F">
        <w:rPr>
          <w:lang w:val="en-US"/>
        </w:rPr>
        <w:t>0.4</w:t>
      </w:r>
      <w:r w:rsidR="00FF76D0" w:rsidRPr="001237BD">
        <w:rPr>
          <w:lang w:val="en-US"/>
        </w:rPr>
        <w:br/>
      </w:r>
      <w:r w:rsidR="00FC26E4" w:rsidRPr="001237BD">
        <w:rPr>
          <w:lang w:val="en-US"/>
        </w:rPr>
        <w:t>Alcohol: 1</w:t>
      </w:r>
      <w:r w:rsidR="007E393F">
        <w:rPr>
          <w:lang w:val="en-US"/>
        </w:rPr>
        <w:t>2.5</w:t>
      </w:r>
      <w:r w:rsidRPr="001237BD">
        <w:rPr>
          <w:lang w:val="en-US"/>
        </w:rPr>
        <w:t>%</w:t>
      </w:r>
      <w:r w:rsidRPr="001237BD">
        <w:rPr>
          <w:lang w:val="en-US"/>
        </w:rPr>
        <w:br/>
        <w:t xml:space="preserve">Acidity: </w:t>
      </w:r>
      <w:r w:rsidR="00BE1EA9" w:rsidRPr="001237BD">
        <w:rPr>
          <w:lang w:val="en-US"/>
        </w:rPr>
        <w:t>6</w:t>
      </w:r>
      <w:r w:rsidRPr="001237BD">
        <w:rPr>
          <w:lang w:val="en-US"/>
        </w:rPr>
        <w:t>.</w:t>
      </w:r>
      <w:r w:rsidR="00860795">
        <w:rPr>
          <w:lang w:val="en-US"/>
        </w:rPr>
        <w:t>5</w:t>
      </w:r>
      <w:r w:rsidRPr="001237BD">
        <w:rPr>
          <w:lang w:val="en-US"/>
        </w:rPr>
        <w:t xml:space="preserve"> g/L</w:t>
      </w:r>
      <w:r w:rsidRPr="001237BD">
        <w:rPr>
          <w:lang w:val="en-US"/>
        </w:rPr>
        <w:br/>
        <w:t>pH: 3.</w:t>
      </w:r>
      <w:r w:rsidR="00860795">
        <w:rPr>
          <w:lang w:val="en-US"/>
        </w:rPr>
        <w:t>2</w:t>
      </w:r>
      <w:r w:rsidR="00932DFE">
        <w:rPr>
          <w:lang w:val="en-US"/>
        </w:rPr>
        <w:t>5</w:t>
      </w:r>
    </w:p>
    <w:p w14:paraId="036D11CE" w14:textId="77777777" w:rsidR="00442D17" w:rsidRDefault="00442D17" w:rsidP="00932DFE">
      <w:pPr>
        <w:pStyle w:val="NoSpacing"/>
        <w:rPr>
          <w:lang w:val="en-US"/>
        </w:rPr>
      </w:pPr>
    </w:p>
    <w:p w14:paraId="6409ACB7" w14:textId="2EC74087" w:rsidR="00442D17" w:rsidRDefault="00860795" w:rsidP="00932DFE">
      <w:pPr>
        <w:pStyle w:val="NoSpacing"/>
        <w:rPr>
          <w:lang w:val="en-US"/>
        </w:rPr>
      </w:pPr>
      <w:r>
        <w:rPr>
          <w:lang w:val="en-US"/>
        </w:rPr>
        <w:t>18</w:t>
      </w:r>
      <w:r w:rsidR="00442D17">
        <w:rPr>
          <w:lang w:val="en-US"/>
        </w:rPr>
        <w:t>% New French Oak</w:t>
      </w:r>
    </w:p>
    <w:p w14:paraId="00401061" w14:textId="4F8B760B" w:rsidR="00442D17" w:rsidRPr="00932DFE" w:rsidRDefault="00860795" w:rsidP="00932DFE">
      <w:pPr>
        <w:pStyle w:val="NoSpacing"/>
        <w:rPr>
          <w:rStyle w:val="Strong"/>
          <w:b w:val="0"/>
          <w:bCs w:val="0"/>
          <w:lang w:val="en-US"/>
        </w:rPr>
      </w:pPr>
      <w:r>
        <w:rPr>
          <w:lang w:val="en-US"/>
        </w:rPr>
        <w:t>82</w:t>
      </w:r>
      <w:r w:rsidR="00442D17">
        <w:rPr>
          <w:lang w:val="en-US"/>
        </w:rPr>
        <w:t>% Old French Oak</w:t>
      </w:r>
    </w:p>
    <w:p w14:paraId="346D2E4A" w14:textId="73DA9DB5" w:rsidR="00FF2ACE" w:rsidRDefault="001447CF" w:rsidP="003609FE">
      <w:pPr>
        <w:pStyle w:val="NormalWeb"/>
        <w:rPr>
          <w:rStyle w:val="Strong"/>
          <w:rFonts w:asciiTheme="minorHAnsi" w:hAnsiTheme="minorHAnsi"/>
          <w:sz w:val="22"/>
          <w:szCs w:val="22"/>
          <w:lang w:val="en-US"/>
        </w:rPr>
      </w:pPr>
      <w:r w:rsidRPr="001237BD">
        <w:rPr>
          <w:rStyle w:val="Strong"/>
          <w:rFonts w:asciiTheme="minorHAnsi" w:hAnsiTheme="minorHAnsi"/>
          <w:sz w:val="22"/>
          <w:szCs w:val="22"/>
          <w:lang w:val="en-US"/>
        </w:rPr>
        <w:t>Winemaking Notes</w:t>
      </w:r>
    </w:p>
    <w:p w14:paraId="24E10BF6" w14:textId="1A48DA31" w:rsidR="00932DFE" w:rsidRPr="00932DFE" w:rsidRDefault="003C1BF1" w:rsidP="003C1BF1">
      <w:pPr>
        <w:spacing w:line="240" w:lineRule="auto"/>
        <w:rPr>
          <w:rStyle w:val="Strong"/>
          <w:b w:val="0"/>
          <w:bCs w:val="0"/>
          <w:lang w:val="en-US"/>
        </w:rPr>
      </w:pPr>
      <w:r>
        <w:rPr>
          <w:rStyle w:val="Strong"/>
          <w:b w:val="0"/>
          <w:bCs w:val="0"/>
          <w:lang w:val="en-US"/>
        </w:rPr>
        <w:t xml:space="preserve">The growing season in 2021 was challenging, but the results are incredible! It was a long warm vintage, interrupted by </w:t>
      </w:r>
      <w:proofErr w:type="gramStart"/>
      <w:r>
        <w:rPr>
          <w:rStyle w:val="Strong"/>
          <w:b w:val="0"/>
          <w:bCs w:val="0"/>
          <w:lang w:val="en-US"/>
        </w:rPr>
        <w:t>rains</w:t>
      </w:r>
      <w:proofErr w:type="gramEnd"/>
      <w:r>
        <w:rPr>
          <w:rStyle w:val="Strong"/>
          <w:b w:val="0"/>
          <w:bCs w:val="0"/>
          <w:lang w:val="en-US"/>
        </w:rPr>
        <w:t xml:space="preserve"> at times during harvest.  </w:t>
      </w:r>
      <w:r w:rsidR="00932DFE">
        <w:rPr>
          <w:rStyle w:val="Strong"/>
          <w:b w:val="0"/>
          <w:bCs w:val="0"/>
          <w:lang w:val="en-US"/>
        </w:rPr>
        <w:t xml:space="preserve">This wine is the perfect blend of Chardonnay grown in </w:t>
      </w:r>
      <w:r w:rsidR="007E393F">
        <w:rPr>
          <w:rStyle w:val="Strong"/>
          <w:b w:val="0"/>
          <w:bCs w:val="0"/>
          <w:lang w:val="en-US"/>
        </w:rPr>
        <w:t>three</w:t>
      </w:r>
      <w:r w:rsidR="00932DFE">
        <w:rPr>
          <w:rStyle w:val="Strong"/>
          <w:b w:val="0"/>
          <w:bCs w:val="0"/>
          <w:lang w:val="en-US"/>
        </w:rPr>
        <w:t xml:space="preserve"> different vineyards.</w:t>
      </w:r>
      <w:r>
        <w:rPr>
          <w:rStyle w:val="Strong"/>
          <w:b w:val="0"/>
          <w:bCs w:val="0"/>
          <w:lang w:val="en-US"/>
        </w:rPr>
        <w:t xml:space="preserve"> </w:t>
      </w:r>
      <w:r w:rsidR="00932DFE">
        <w:rPr>
          <w:rStyle w:val="Strong"/>
          <w:b w:val="0"/>
          <w:bCs w:val="0"/>
          <w:lang w:val="en-US"/>
        </w:rPr>
        <w:t xml:space="preserve"> </w:t>
      </w:r>
      <w:r w:rsidR="00860795">
        <w:rPr>
          <w:rStyle w:val="Strong"/>
          <w:b w:val="0"/>
          <w:bCs w:val="0"/>
          <w:lang w:val="en-US"/>
        </w:rPr>
        <w:t>The vineyards were picked all hand-picked and hand-sorted on September 18</w:t>
      </w:r>
      <w:r w:rsidR="00860795" w:rsidRPr="0071148F">
        <w:rPr>
          <w:rStyle w:val="Strong"/>
          <w:b w:val="0"/>
          <w:bCs w:val="0"/>
          <w:vertAlign w:val="superscript"/>
          <w:lang w:val="en-US"/>
        </w:rPr>
        <w:t>th</w:t>
      </w:r>
      <w:r w:rsidR="00860795">
        <w:rPr>
          <w:rStyle w:val="Strong"/>
          <w:b w:val="0"/>
          <w:bCs w:val="0"/>
          <w:lang w:val="en-US"/>
        </w:rPr>
        <w:t xml:space="preserve"> (Senchuk), September 27</w:t>
      </w:r>
      <w:r w:rsidR="00860795" w:rsidRPr="0071148F">
        <w:rPr>
          <w:rStyle w:val="Strong"/>
          <w:b w:val="0"/>
          <w:bCs w:val="0"/>
          <w:vertAlign w:val="superscript"/>
          <w:lang w:val="en-US"/>
        </w:rPr>
        <w:t>th</w:t>
      </w:r>
      <w:r w:rsidR="00860795">
        <w:rPr>
          <w:rStyle w:val="Strong"/>
          <w:b w:val="0"/>
          <w:bCs w:val="0"/>
          <w:lang w:val="en-US"/>
        </w:rPr>
        <w:t xml:space="preserve"> (</w:t>
      </w:r>
      <w:proofErr w:type="spellStart"/>
      <w:r w:rsidR="00860795">
        <w:rPr>
          <w:rStyle w:val="Strong"/>
          <w:b w:val="0"/>
          <w:bCs w:val="0"/>
          <w:lang w:val="en-US"/>
        </w:rPr>
        <w:t>Hemeris</w:t>
      </w:r>
      <w:proofErr w:type="spellEnd"/>
      <w:r w:rsidR="00860795">
        <w:rPr>
          <w:rStyle w:val="Strong"/>
          <w:b w:val="0"/>
          <w:bCs w:val="0"/>
          <w:lang w:val="en-US"/>
        </w:rPr>
        <w:t>) and September 29</w:t>
      </w:r>
      <w:r w:rsidR="00860795" w:rsidRPr="0071148F">
        <w:rPr>
          <w:rStyle w:val="Strong"/>
          <w:b w:val="0"/>
          <w:bCs w:val="0"/>
          <w:vertAlign w:val="superscript"/>
          <w:lang w:val="en-US"/>
        </w:rPr>
        <w:t>th</w:t>
      </w:r>
      <w:r w:rsidR="00860795">
        <w:rPr>
          <w:rStyle w:val="Strong"/>
          <w:b w:val="0"/>
          <w:bCs w:val="0"/>
          <w:lang w:val="en-US"/>
        </w:rPr>
        <w:t xml:space="preserve"> (Grimsby Hillside).  All the Chardonnay was </w:t>
      </w:r>
      <w:proofErr w:type="gramStart"/>
      <w:r w:rsidR="00860795">
        <w:rPr>
          <w:rStyle w:val="Strong"/>
          <w:b w:val="0"/>
          <w:bCs w:val="0"/>
          <w:lang w:val="en-US"/>
        </w:rPr>
        <w:t>whole-cluster</w:t>
      </w:r>
      <w:proofErr w:type="gramEnd"/>
      <w:r w:rsidR="00860795">
        <w:rPr>
          <w:rStyle w:val="Strong"/>
          <w:b w:val="0"/>
          <w:bCs w:val="0"/>
          <w:lang w:val="en-US"/>
        </w:rPr>
        <w:t xml:space="preserve"> </w:t>
      </w:r>
      <w:proofErr w:type="gramStart"/>
      <w:r w:rsidR="00860795">
        <w:rPr>
          <w:rStyle w:val="Strong"/>
          <w:b w:val="0"/>
          <w:bCs w:val="0"/>
          <w:lang w:val="en-US"/>
        </w:rPr>
        <w:t>pressed, and</w:t>
      </w:r>
      <w:proofErr w:type="gramEnd"/>
      <w:r w:rsidR="00860795">
        <w:rPr>
          <w:rStyle w:val="Strong"/>
          <w:b w:val="0"/>
          <w:bCs w:val="0"/>
          <w:lang w:val="en-US"/>
        </w:rPr>
        <w:t xml:space="preserve"> kept separate.</w:t>
      </w:r>
      <w:r w:rsidR="00932DFE">
        <w:rPr>
          <w:rStyle w:val="Strong"/>
          <w:b w:val="0"/>
          <w:bCs w:val="0"/>
          <w:lang w:val="en-US"/>
        </w:rPr>
        <w:t xml:space="preserve"> </w:t>
      </w:r>
      <w:r w:rsidR="00442D17">
        <w:rPr>
          <w:rStyle w:val="Strong"/>
          <w:b w:val="0"/>
          <w:bCs w:val="0"/>
          <w:lang w:val="en-US"/>
        </w:rPr>
        <w:t>The juice was a</w:t>
      </w:r>
      <w:r w:rsidR="0071148F">
        <w:rPr>
          <w:rStyle w:val="Strong"/>
          <w:b w:val="0"/>
          <w:bCs w:val="0"/>
          <w:lang w:val="en-US"/>
        </w:rPr>
        <w:t xml:space="preserve">llowed to settle before </w:t>
      </w:r>
      <w:r w:rsidR="00442D17">
        <w:rPr>
          <w:rStyle w:val="Strong"/>
          <w:b w:val="0"/>
          <w:bCs w:val="0"/>
          <w:lang w:val="en-US"/>
        </w:rPr>
        <w:t xml:space="preserve">being </w:t>
      </w:r>
      <w:r w:rsidR="0071148F">
        <w:rPr>
          <w:rStyle w:val="Strong"/>
          <w:b w:val="0"/>
          <w:bCs w:val="0"/>
          <w:lang w:val="en-US"/>
        </w:rPr>
        <w:t>rack</w:t>
      </w:r>
      <w:r w:rsidR="00442D17">
        <w:rPr>
          <w:rStyle w:val="Strong"/>
          <w:b w:val="0"/>
          <w:bCs w:val="0"/>
          <w:lang w:val="en-US"/>
        </w:rPr>
        <w:t>ed</w:t>
      </w:r>
      <w:r w:rsidR="0071148F">
        <w:rPr>
          <w:rStyle w:val="Strong"/>
          <w:b w:val="0"/>
          <w:bCs w:val="0"/>
          <w:lang w:val="en-US"/>
        </w:rPr>
        <w:t xml:space="preserve"> into</w:t>
      </w:r>
      <w:r w:rsidR="008E0173">
        <w:rPr>
          <w:rStyle w:val="Strong"/>
          <w:b w:val="0"/>
          <w:bCs w:val="0"/>
          <w:lang w:val="en-US"/>
        </w:rPr>
        <w:t xml:space="preserve"> French oak</w:t>
      </w:r>
      <w:r w:rsidR="0071148F">
        <w:rPr>
          <w:rStyle w:val="Strong"/>
          <w:b w:val="0"/>
          <w:bCs w:val="0"/>
          <w:lang w:val="en-US"/>
        </w:rPr>
        <w:t xml:space="preserve"> barrel</w:t>
      </w:r>
      <w:r w:rsidR="008E0173">
        <w:rPr>
          <w:rStyle w:val="Strong"/>
          <w:b w:val="0"/>
          <w:bCs w:val="0"/>
          <w:lang w:val="en-US"/>
        </w:rPr>
        <w:t>s</w:t>
      </w:r>
      <w:r w:rsidR="0071148F">
        <w:rPr>
          <w:rStyle w:val="Strong"/>
          <w:b w:val="0"/>
          <w:bCs w:val="0"/>
          <w:lang w:val="en-US"/>
        </w:rPr>
        <w:t xml:space="preserve"> for fermentation</w:t>
      </w:r>
      <w:r w:rsidR="00442D17">
        <w:rPr>
          <w:rStyle w:val="Strong"/>
          <w:b w:val="0"/>
          <w:bCs w:val="0"/>
          <w:lang w:val="en-US"/>
        </w:rPr>
        <w:t xml:space="preserve"> to occur by indigenous yeast and malolactic bacteria</w:t>
      </w:r>
      <w:r w:rsidR="0071148F">
        <w:rPr>
          <w:rStyle w:val="Strong"/>
          <w:b w:val="0"/>
          <w:bCs w:val="0"/>
          <w:lang w:val="en-US"/>
        </w:rPr>
        <w:t>.</w:t>
      </w:r>
      <w:r w:rsidR="008E0173">
        <w:rPr>
          <w:rStyle w:val="Strong"/>
          <w:b w:val="0"/>
          <w:bCs w:val="0"/>
          <w:lang w:val="en-US"/>
        </w:rPr>
        <w:t xml:space="preserve">  Once fermentation was finished, the chardonnay remained in barrel for 10</w:t>
      </w:r>
      <w:r w:rsidR="00442D17">
        <w:rPr>
          <w:rStyle w:val="Strong"/>
          <w:b w:val="0"/>
          <w:bCs w:val="0"/>
          <w:lang w:val="en-US"/>
        </w:rPr>
        <w:t xml:space="preserve"> </w:t>
      </w:r>
      <w:r w:rsidR="008E0173">
        <w:rPr>
          <w:rStyle w:val="Strong"/>
          <w:b w:val="0"/>
          <w:bCs w:val="0"/>
          <w:lang w:val="en-US"/>
        </w:rPr>
        <w:t xml:space="preserve">months before being bottled on </w:t>
      </w:r>
      <w:r w:rsidR="00442D17">
        <w:rPr>
          <w:rStyle w:val="Strong"/>
          <w:b w:val="0"/>
          <w:bCs w:val="0"/>
          <w:lang w:val="en-US"/>
        </w:rPr>
        <w:t>September 1</w:t>
      </w:r>
      <w:r w:rsidR="00860795">
        <w:rPr>
          <w:rStyle w:val="Strong"/>
          <w:b w:val="0"/>
          <w:bCs w:val="0"/>
          <w:lang w:val="en-US"/>
        </w:rPr>
        <w:t>5</w:t>
      </w:r>
      <w:r w:rsidR="00860795" w:rsidRPr="00860795">
        <w:rPr>
          <w:rStyle w:val="Strong"/>
          <w:b w:val="0"/>
          <w:bCs w:val="0"/>
          <w:vertAlign w:val="superscript"/>
          <w:lang w:val="en-US"/>
        </w:rPr>
        <w:t xml:space="preserve"> </w:t>
      </w:r>
      <w:r w:rsidR="00860795" w:rsidRPr="0071148F">
        <w:rPr>
          <w:rStyle w:val="Strong"/>
          <w:b w:val="0"/>
          <w:bCs w:val="0"/>
          <w:vertAlign w:val="superscript"/>
          <w:lang w:val="en-US"/>
        </w:rPr>
        <w:t>th</w:t>
      </w:r>
      <w:r w:rsidR="00442D17">
        <w:rPr>
          <w:rStyle w:val="Strong"/>
          <w:b w:val="0"/>
          <w:bCs w:val="0"/>
          <w:lang w:val="en-US"/>
        </w:rPr>
        <w:t>, 202</w:t>
      </w:r>
      <w:r w:rsidR="00860795">
        <w:rPr>
          <w:rStyle w:val="Strong"/>
          <w:b w:val="0"/>
          <w:bCs w:val="0"/>
          <w:lang w:val="en-US"/>
        </w:rPr>
        <w:t>2</w:t>
      </w:r>
      <w:r w:rsidR="00442D17">
        <w:rPr>
          <w:rStyle w:val="Strong"/>
          <w:b w:val="0"/>
          <w:bCs w:val="0"/>
          <w:lang w:val="en-US"/>
        </w:rPr>
        <w:t xml:space="preserve">.  </w:t>
      </w:r>
    </w:p>
    <w:p w14:paraId="0DACD578" w14:textId="1709435B" w:rsidR="00442D17" w:rsidRDefault="001447CF" w:rsidP="00442D17">
      <w:pPr>
        <w:pStyle w:val="NormalWeb"/>
        <w:rPr>
          <w:rStyle w:val="Strong"/>
          <w:rFonts w:asciiTheme="minorHAnsi" w:hAnsiTheme="minorHAnsi"/>
          <w:sz w:val="22"/>
          <w:szCs w:val="22"/>
          <w:lang w:val="en-US"/>
        </w:rPr>
      </w:pPr>
      <w:r w:rsidRPr="001237BD">
        <w:rPr>
          <w:rStyle w:val="Strong"/>
          <w:rFonts w:asciiTheme="minorHAnsi" w:hAnsiTheme="minorHAnsi"/>
          <w:sz w:val="22"/>
          <w:szCs w:val="22"/>
          <w:lang w:val="en-US"/>
        </w:rPr>
        <w:t>Tasting Notes</w:t>
      </w:r>
    </w:p>
    <w:p w14:paraId="0BA10F75" w14:textId="2F4C4C15" w:rsidR="007A1FB5" w:rsidRDefault="003C1BF1" w:rsidP="007A1FB5">
      <w:pPr>
        <w:pStyle w:val="NormalWeb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C</w:t>
      </w:r>
      <w:r w:rsidR="00442D1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hardonnay</w:t>
      </w:r>
      <w:r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ripened very evenly </w:t>
      </w:r>
      <w:r w:rsidR="00442D1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while keeping the balance of fresh crisp </w:t>
      </w:r>
      <w:r w:rsidR="002951CD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acidity and</w:t>
      </w:r>
      <w:r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</w:t>
      </w:r>
      <w:r w:rsidR="00442D1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is the 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perfect reflection of the 202</w:t>
      </w:r>
      <w:r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1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vintage.  </w:t>
      </w:r>
      <w:r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Immediately on the nose 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there is a wave of 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pineapple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, mandarin orange and apricot pith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, followed by h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oneysuckle, 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cardamon and sea salt.  The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palate brings </w:t>
      </w:r>
      <w:r w:rsidR="00B47A87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beautiful rich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ness but still balance with white peach and lemon-curd immediately mingling, leading to </w:t>
      </w:r>
      <w:r w:rsidR="00403890" w:rsidRP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c</w:t>
      </w:r>
      <w:proofErr w:type="spellStart"/>
      <w:r w:rsidR="00403890" w:rsidRPr="00403890">
        <w:rPr>
          <w:rFonts w:asciiTheme="minorHAnsi" w:hAnsiTheme="minorHAnsi" w:cstheme="minorHAnsi"/>
          <w:color w:val="202122"/>
          <w:sz w:val="22"/>
          <w:szCs w:val="22"/>
          <w:shd w:val="clear" w:color="auto" w:fill="FFFFFF"/>
        </w:rPr>
        <w:t>rème</w:t>
      </w:r>
      <w:proofErr w:type="spellEnd"/>
      <w:r w:rsidR="00403890" w:rsidRPr="00403890">
        <w:rPr>
          <w:rFonts w:asciiTheme="minorHAnsi" w:hAnsiTheme="minorHAnsi" w:cstheme="minorHAnsi"/>
          <w:color w:val="202122"/>
          <w:sz w:val="22"/>
          <w:szCs w:val="22"/>
          <w:shd w:val="clear" w:color="auto" w:fill="FFFFFF"/>
        </w:rPr>
        <w:t xml:space="preserve"> </w:t>
      </w:r>
      <w:r w:rsidR="00403890">
        <w:rPr>
          <w:rFonts w:asciiTheme="minorHAnsi" w:hAnsiTheme="minorHAnsi" w:cstheme="minorHAnsi"/>
          <w:color w:val="202122"/>
          <w:sz w:val="22"/>
          <w:szCs w:val="22"/>
          <w:shd w:val="clear" w:color="auto" w:fill="FFFFFF"/>
        </w:rPr>
        <w:t>fraiche, flint and hazelnut</w:t>
      </w:r>
      <w:r w:rsidR="00CD6022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. </w:t>
      </w:r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The finish is silky smooth and exceptionally </w:t>
      </w:r>
      <w:proofErr w:type="gramStart"/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long, but</w:t>
      </w:r>
      <w:proofErr w:type="gramEnd"/>
      <w:r w:rsidR="00403890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is eventually overtaken by wet-stone and crisp acidity. </w:t>
      </w:r>
      <w:r w:rsidR="00CD6022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A truly </w:t>
      </w:r>
      <w:r w:rsidR="007A1FB5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beautiful ex</w:t>
      </w:r>
      <w:r w:rsidR="007E393F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>ample</w:t>
      </w:r>
      <w:r w:rsidR="007A1FB5">
        <w:rPr>
          <w:rStyle w:val="Strong"/>
          <w:rFonts w:asciiTheme="minorHAnsi" w:hAnsiTheme="minorHAnsi"/>
          <w:b w:val="0"/>
          <w:bCs w:val="0"/>
          <w:sz w:val="22"/>
          <w:szCs w:val="22"/>
          <w:lang w:val="en-US"/>
        </w:rPr>
        <w:t xml:space="preserve"> of Niagara Chardonnay!</w:t>
      </w:r>
    </w:p>
    <w:p w14:paraId="5BCBCA48" w14:textId="67FD8952" w:rsidR="000B696D" w:rsidRPr="001237BD" w:rsidRDefault="007A1FB5" w:rsidP="007A1FB5">
      <w:pPr>
        <w:pStyle w:val="NormalWeb"/>
        <w:rPr>
          <w:b/>
          <w:sz w:val="22"/>
          <w:szCs w:val="22"/>
        </w:rPr>
      </w:pPr>
      <w:r w:rsidRPr="00252842">
        <w:rPr>
          <w:rFonts w:asciiTheme="minorHAnsi" w:hAnsiTheme="minorHAnsi" w:cstheme="minorHAnsi"/>
          <w:sz w:val="22"/>
          <w:szCs w:val="22"/>
        </w:rPr>
        <w:t xml:space="preserve"> </w:t>
      </w:r>
      <w:r w:rsidR="00FF2ACE" w:rsidRPr="00252842">
        <w:rPr>
          <w:rFonts w:asciiTheme="minorHAnsi" w:hAnsiTheme="minorHAnsi" w:cstheme="minorHAnsi"/>
          <w:sz w:val="22"/>
          <w:szCs w:val="22"/>
        </w:rPr>
        <w:br/>
      </w:r>
      <w:r w:rsidR="001A73FA" w:rsidRPr="001237BD">
        <w:rPr>
          <w:b/>
          <w:sz w:val="22"/>
          <w:szCs w:val="22"/>
        </w:rPr>
        <w:t xml:space="preserve">Total Production:  </w:t>
      </w:r>
      <w:r w:rsidR="005726BD">
        <w:rPr>
          <w:b/>
          <w:sz w:val="22"/>
          <w:szCs w:val="22"/>
        </w:rPr>
        <w:t>610</w:t>
      </w:r>
      <w:r w:rsidR="000B696D" w:rsidRPr="001237BD">
        <w:rPr>
          <w:b/>
          <w:sz w:val="22"/>
          <w:szCs w:val="22"/>
        </w:rPr>
        <w:t xml:space="preserve"> cases</w:t>
      </w:r>
      <w:bookmarkEnd w:id="0"/>
    </w:p>
    <w:sectPr w:rsidR="000B696D" w:rsidRPr="001237B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692"/>
    <w:rsid w:val="000225BA"/>
    <w:rsid w:val="00026EC8"/>
    <w:rsid w:val="00061667"/>
    <w:rsid w:val="00076254"/>
    <w:rsid w:val="000852CB"/>
    <w:rsid w:val="000B696D"/>
    <w:rsid w:val="000E1B7A"/>
    <w:rsid w:val="000F0B03"/>
    <w:rsid w:val="001237BD"/>
    <w:rsid w:val="00134789"/>
    <w:rsid w:val="001447CF"/>
    <w:rsid w:val="001A73FA"/>
    <w:rsid w:val="001B34F8"/>
    <w:rsid w:val="00252842"/>
    <w:rsid w:val="002951CD"/>
    <w:rsid w:val="002B0742"/>
    <w:rsid w:val="002C25BA"/>
    <w:rsid w:val="002C393E"/>
    <w:rsid w:val="002E6A68"/>
    <w:rsid w:val="003004AA"/>
    <w:rsid w:val="00316AD8"/>
    <w:rsid w:val="003248EF"/>
    <w:rsid w:val="003609FE"/>
    <w:rsid w:val="00390BC7"/>
    <w:rsid w:val="003C1BF1"/>
    <w:rsid w:val="003D7A21"/>
    <w:rsid w:val="003E5557"/>
    <w:rsid w:val="00403890"/>
    <w:rsid w:val="00442D17"/>
    <w:rsid w:val="00447670"/>
    <w:rsid w:val="004543DD"/>
    <w:rsid w:val="004678FC"/>
    <w:rsid w:val="004741DA"/>
    <w:rsid w:val="00493845"/>
    <w:rsid w:val="004D6B2E"/>
    <w:rsid w:val="00521975"/>
    <w:rsid w:val="00526DA7"/>
    <w:rsid w:val="005726BD"/>
    <w:rsid w:val="0059702C"/>
    <w:rsid w:val="005E1B9C"/>
    <w:rsid w:val="00663E7C"/>
    <w:rsid w:val="00686EC6"/>
    <w:rsid w:val="00692755"/>
    <w:rsid w:val="00694BA0"/>
    <w:rsid w:val="006B224A"/>
    <w:rsid w:val="006B2A21"/>
    <w:rsid w:val="0071148F"/>
    <w:rsid w:val="00751BD1"/>
    <w:rsid w:val="0075244C"/>
    <w:rsid w:val="00791496"/>
    <w:rsid w:val="007955E1"/>
    <w:rsid w:val="007A1FB5"/>
    <w:rsid w:val="007E393F"/>
    <w:rsid w:val="007E643F"/>
    <w:rsid w:val="007F1623"/>
    <w:rsid w:val="007F2BBA"/>
    <w:rsid w:val="0081239B"/>
    <w:rsid w:val="00860795"/>
    <w:rsid w:val="00860867"/>
    <w:rsid w:val="00865D4E"/>
    <w:rsid w:val="008A6922"/>
    <w:rsid w:val="008E0173"/>
    <w:rsid w:val="00932DFE"/>
    <w:rsid w:val="00947AD2"/>
    <w:rsid w:val="00961D38"/>
    <w:rsid w:val="009941E7"/>
    <w:rsid w:val="00A35607"/>
    <w:rsid w:val="00A67683"/>
    <w:rsid w:val="00AA7B70"/>
    <w:rsid w:val="00B16758"/>
    <w:rsid w:val="00B21FFE"/>
    <w:rsid w:val="00B47A87"/>
    <w:rsid w:val="00BE1EA9"/>
    <w:rsid w:val="00C06D87"/>
    <w:rsid w:val="00C955AB"/>
    <w:rsid w:val="00C95692"/>
    <w:rsid w:val="00CD6022"/>
    <w:rsid w:val="00CF2EBC"/>
    <w:rsid w:val="00D0770C"/>
    <w:rsid w:val="00D1277D"/>
    <w:rsid w:val="00D164FB"/>
    <w:rsid w:val="00D67F7A"/>
    <w:rsid w:val="00D952FA"/>
    <w:rsid w:val="00D96868"/>
    <w:rsid w:val="00DF3DD7"/>
    <w:rsid w:val="00E15FFE"/>
    <w:rsid w:val="00E677AF"/>
    <w:rsid w:val="00E91BA0"/>
    <w:rsid w:val="00EA367B"/>
    <w:rsid w:val="00EE6656"/>
    <w:rsid w:val="00F05D88"/>
    <w:rsid w:val="00F92D65"/>
    <w:rsid w:val="00FC26E4"/>
    <w:rsid w:val="00FC6F1C"/>
    <w:rsid w:val="00FD236A"/>
    <w:rsid w:val="00FF2ACE"/>
    <w:rsid w:val="00FF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35252"/>
  <w15:docId w15:val="{F1A0BF9D-A3A4-4DE8-B702-99CCD31EE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95692"/>
    <w:rPr>
      <w:b/>
      <w:bCs/>
    </w:rPr>
  </w:style>
  <w:style w:type="paragraph" w:styleId="NormalWeb">
    <w:name w:val="Normal (Web)"/>
    <w:basedOn w:val="Normal"/>
    <w:uiPriority w:val="99"/>
    <w:unhideWhenUsed/>
    <w:rsid w:val="00C95692"/>
    <w:pPr>
      <w:spacing w:before="100" w:beforeAutospacing="1" w:after="270" w:line="240" w:lineRule="auto"/>
    </w:pPr>
    <w:rPr>
      <w:rFonts w:ascii="Arial" w:eastAsia="Times New Roman" w:hAnsi="Arial" w:cs="Arial"/>
      <w:sz w:val="24"/>
      <w:szCs w:val="24"/>
      <w:lang w:eastAsia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47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7C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932DF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77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447901">
          <w:marLeft w:val="0"/>
          <w:marRight w:val="-3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234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41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53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12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97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194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051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61512-5D49-46DC-8A1B-AB451EB0D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 Senchuks</dc:creator>
  <cp:keywords/>
  <dc:description/>
  <cp:lastModifiedBy>Ilya Senchuk</cp:lastModifiedBy>
  <cp:revision>3</cp:revision>
  <cp:lastPrinted>2017-12-04T17:41:00Z</cp:lastPrinted>
  <dcterms:created xsi:type="dcterms:W3CDTF">2025-04-22T16:08:00Z</dcterms:created>
  <dcterms:modified xsi:type="dcterms:W3CDTF">2025-05-07T14:15:00Z</dcterms:modified>
</cp:coreProperties>
</file>